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CellSpacing w:w="20" w:type="dxa"/>
        <w:tblInd w:w="-53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1"/>
        <w:gridCol w:w="5952"/>
      </w:tblGrid>
      <w:tr w:rsidR="00992C31" w:rsidRPr="009A7BFC">
        <w:trPr>
          <w:trHeight w:val="804"/>
          <w:tblCellSpacing w:w="20" w:type="dxa"/>
        </w:trPr>
        <w:tc>
          <w:tcPr>
            <w:tcW w:w="9653" w:type="dxa"/>
            <w:gridSpan w:val="2"/>
            <w:tcBorders>
              <w:top w:val="double" w:sz="4" w:space="0" w:color="365F91"/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Heading"/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9A7BFC">
              <w:rPr>
                <w:color w:val="365F91"/>
                <w:sz w:val="20"/>
                <w:szCs w:val="20"/>
              </w:rPr>
              <w:t>*</w:t>
            </w:r>
            <w:r w:rsidRPr="009A7BFC">
              <w:rPr>
                <w:rFonts w:ascii="Arial" w:hAnsi="Arial" w:cs="Arial"/>
                <w:color w:val="365F91"/>
                <w:sz w:val="16"/>
                <w:szCs w:val="16"/>
              </w:rPr>
              <w:t xml:space="preserve">Inscripción a las Jornadas sobre “Los Derechos </w:t>
            </w:r>
            <w:r>
              <w:rPr>
                <w:rFonts w:ascii="Arial" w:hAnsi="Arial" w:cs="Arial"/>
                <w:color w:val="365F91"/>
                <w:sz w:val="16"/>
                <w:szCs w:val="16"/>
              </w:rPr>
              <w:t>de loa Infancia</w:t>
            </w:r>
            <w:r w:rsidRPr="009A7BFC">
              <w:rPr>
                <w:rFonts w:ascii="Arial" w:hAnsi="Arial" w:cs="Arial"/>
                <w:color w:val="365F91"/>
                <w:sz w:val="16"/>
                <w:szCs w:val="16"/>
              </w:rPr>
              <w:t xml:space="preserve"> en la Unión Europea”</w:t>
            </w:r>
          </w:p>
          <w:p w:rsidR="00992C31" w:rsidRPr="009A7BFC" w:rsidRDefault="00992C31" w:rsidP="00572B95">
            <w:pPr>
              <w:pStyle w:val="TableHeading"/>
              <w:jc w:val="left"/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9A7BFC">
              <w:rPr>
                <w:rFonts w:ascii="Arial" w:hAnsi="Arial" w:cs="Arial"/>
                <w:color w:val="365F91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color w:val="365F91"/>
                <w:sz w:val="16"/>
                <w:szCs w:val="16"/>
              </w:rPr>
              <w:t xml:space="preserve">   </w:t>
            </w:r>
            <w:r w:rsidRPr="009A7BFC">
              <w:rPr>
                <w:rFonts w:ascii="Arial" w:hAnsi="Arial" w:cs="Arial"/>
                <w:color w:val="365F91"/>
                <w:sz w:val="16"/>
                <w:szCs w:val="16"/>
              </w:rPr>
              <w:t xml:space="preserve"> Sede de la UE en Madrid, Pº de la Castellana 46 </w:t>
            </w:r>
          </w:p>
          <w:p w:rsidR="00992C31" w:rsidRDefault="00992C31" w:rsidP="00572B95">
            <w:pPr>
              <w:pStyle w:val="TableHeading"/>
              <w:jc w:val="left"/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9A7BFC">
              <w:rPr>
                <w:rFonts w:ascii="Arial" w:hAnsi="Arial" w:cs="Arial"/>
                <w:color w:val="365F91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color w:val="365F91"/>
                <w:sz w:val="16"/>
                <w:szCs w:val="16"/>
              </w:rPr>
              <w:t xml:space="preserve"> </w:t>
            </w:r>
            <w:r w:rsidRPr="009A7BFC">
              <w:rPr>
                <w:rFonts w:ascii="Arial" w:hAnsi="Arial" w:cs="Arial"/>
                <w:color w:val="365F9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5F91"/>
                <w:sz w:val="16"/>
                <w:szCs w:val="16"/>
              </w:rPr>
              <w:t xml:space="preserve">  </w:t>
            </w:r>
            <w:r w:rsidRPr="009A7BFC">
              <w:rPr>
                <w:rFonts w:ascii="Arial" w:hAnsi="Arial" w:cs="Arial"/>
                <w:color w:val="365F91"/>
                <w:sz w:val="16"/>
                <w:szCs w:val="16"/>
              </w:rPr>
              <w:t xml:space="preserve">   11 y  12 de Noviembre de 2014-De 9:30 a 17:30h</w:t>
            </w:r>
          </w:p>
          <w:p w:rsidR="00992C31" w:rsidRPr="009A7BFC" w:rsidRDefault="00992C31" w:rsidP="00572B95">
            <w:pPr>
              <w:pStyle w:val="TableHeading"/>
              <w:jc w:val="left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16"/>
                <w:szCs w:val="16"/>
              </w:rPr>
              <w:t xml:space="preserve">                                        25º Aniversario de la Convención Internacional sobre los derechos del niño</w:t>
            </w:r>
          </w:p>
          <w:p w:rsidR="00992C31" w:rsidRPr="009A7BFC" w:rsidRDefault="00992C31" w:rsidP="00572B95">
            <w:pPr>
              <w:pStyle w:val="TableHeading"/>
              <w:jc w:val="left"/>
              <w:rPr>
                <w:color w:val="365F91"/>
              </w:rPr>
            </w:pPr>
          </w:p>
        </w:tc>
      </w:tr>
      <w:tr w:rsidR="00992C31" w:rsidRPr="009A7BFC">
        <w:trPr>
          <w:trHeight w:val="255"/>
          <w:tblCellSpacing w:w="20" w:type="dxa"/>
        </w:trPr>
        <w:tc>
          <w:tcPr>
            <w:tcW w:w="3686" w:type="dxa"/>
          </w:tcPr>
          <w:p w:rsidR="00992C31" w:rsidRPr="009A7BFC" w:rsidRDefault="00992C31" w:rsidP="00572B95">
            <w:pPr>
              <w:pStyle w:val="TableContents"/>
              <w:rPr>
                <w:color w:val="365F91"/>
              </w:rPr>
            </w:pPr>
            <w:r w:rsidRPr="009A7BFC">
              <w:rPr>
                <w:color w:val="365F91"/>
                <w:sz w:val="16"/>
                <w:szCs w:val="16"/>
              </w:rPr>
              <w:t>NOMBRE Y APELLIDOS</w:t>
            </w:r>
          </w:p>
        </w:tc>
        <w:tc>
          <w:tcPr>
            <w:tcW w:w="5967" w:type="dxa"/>
            <w:tcBorders>
              <w:left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</w:rPr>
            </w:pPr>
          </w:p>
        </w:tc>
      </w:tr>
      <w:tr w:rsidR="00992C31" w:rsidRPr="009A7BFC">
        <w:trPr>
          <w:trHeight w:val="255"/>
          <w:tblCellSpacing w:w="20" w:type="dxa"/>
        </w:trPr>
        <w:tc>
          <w:tcPr>
            <w:tcW w:w="3686" w:type="dxa"/>
            <w:tcBorders>
              <w:top w:val="double" w:sz="4" w:space="0" w:color="365F91"/>
              <w:bottom w:val="double" w:sz="4" w:space="0" w:color="365F91"/>
            </w:tcBorders>
          </w:tcPr>
          <w:p w:rsidR="00992C31" w:rsidRPr="00035CE9" w:rsidRDefault="00992C31" w:rsidP="00572B95">
            <w:pPr>
              <w:pStyle w:val="TableContents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16"/>
                <w:szCs w:val="16"/>
              </w:rPr>
              <w:t>INSTITUCIÓN / ORGANIZACIÓN  /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035CE9">
              <w:rPr>
                <w:color w:val="365F91"/>
                <w:sz w:val="16"/>
                <w:szCs w:val="16"/>
              </w:rPr>
              <w:t>CARGO</w:t>
            </w:r>
          </w:p>
        </w:tc>
        <w:tc>
          <w:tcPr>
            <w:tcW w:w="5967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</w:rPr>
            </w:pPr>
          </w:p>
        </w:tc>
      </w:tr>
      <w:tr w:rsidR="00992C31" w:rsidRPr="009A7BFC">
        <w:trPr>
          <w:trHeight w:val="255"/>
          <w:tblCellSpacing w:w="20" w:type="dxa"/>
        </w:trPr>
        <w:tc>
          <w:tcPr>
            <w:tcW w:w="3686" w:type="dxa"/>
            <w:tcBorders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  <w:vertAlign w:val="superscript"/>
              </w:rPr>
            </w:pPr>
            <w:r w:rsidRPr="009A7BFC">
              <w:rPr>
                <w:color w:val="365F91"/>
                <w:sz w:val="16"/>
                <w:szCs w:val="16"/>
              </w:rPr>
              <w:t xml:space="preserve">CORREO ELECTRÓNICO </w:t>
            </w:r>
            <w:r w:rsidRPr="009A7BFC">
              <w:rPr>
                <w:color w:val="365F91"/>
                <w:sz w:val="22"/>
                <w:szCs w:val="22"/>
                <w:vertAlign w:val="superscript"/>
              </w:rPr>
              <w:t xml:space="preserve">(1) </w:t>
            </w:r>
          </w:p>
        </w:tc>
        <w:tc>
          <w:tcPr>
            <w:tcW w:w="5967" w:type="dxa"/>
            <w:tcBorders>
              <w:left w:val="double" w:sz="4" w:space="0" w:color="365F91"/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</w:rPr>
            </w:pPr>
          </w:p>
        </w:tc>
      </w:tr>
      <w:tr w:rsidR="00992C31" w:rsidRPr="009A7BFC">
        <w:trPr>
          <w:trHeight w:val="255"/>
          <w:tblCellSpacing w:w="20" w:type="dxa"/>
        </w:trPr>
        <w:tc>
          <w:tcPr>
            <w:tcW w:w="3686" w:type="dxa"/>
            <w:tcBorders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</w:rPr>
            </w:pPr>
            <w:r w:rsidRPr="009A7BFC">
              <w:rPr>
                <w:color w:val="365F91"/>
                <w:sz w:val="16"/>
                <w:szCs w:val="16"/>
              </w:rPr>
              <w:t>RESERVA PARA LA JORNADA DEL DÍA  11</w:t>
            </w:r>
          </w:p>
        </w:tc>
        <w:tc>
          <w:tcPr>
            <w:tcW w:w="5967" w:type="dxa"/>
            <w:tcBorders>
              <w:left w:val="double" w:sz="4" w:space="0" w:color="365F91"/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</w:rPr>
            </w:pPr>
            <w:r w:rsidRPr="009A7BFC">
              <w:rPr>
                <w:color w:val="365F91"/>
                <w:sz w:val="20"/>
                <w:szCs w:val="20"/>
              </w:rPr>
              <w:t xml:space="preserve">Sí  </w:t>
            </w:r>
            <w:r w:rsidRPr="009A7BFC">
              <w:rPr>
                <w:color w:val="365F91"/>
                <w:sz w:val="16"/>
                <w:szCs w:val="16"/>
              </w:rPr>
              <w:t>-  NO</w:t>
            </w:r>
          </w:p>
        </w:tc>
      </w:tr>
      <w:tr w:rsidR="00992C31" w:rsidRPr="009A7BFC">
        <w:trPr>
          <w:trHeight w:val="145"/>
          <w:tblCellSpacing w:w="20" w:type="dxa"/>
        </w:trPr>
        <w:tc>
          <w:tcPr>
            <w:tcW w:w="3686" w:type="dxa"/>
            <w:tcBorders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  <w:sz w:val="16"/>
                <w:szCs w:val="16"/>
              </w:rPr>
            </w:pPr>
            <w:r w:rsidRPr="009A7BFC">
              <w:rPr>
                <w:color w:val="365F91"/>
                <w:sz w:val="16"/>
                <w:szCs w:val="16"/>
              </w:rPr>
              <w:t>RESERVA PARA EL DÍA  12</w:t>
            </w:r>
          </w:p>
        </w:tc>
        <w:tc>
          <w:tcPr>
            <w:tcW w:w="5967" w:type="dxa"/>
            <w:tcBorders>
              <w:left w:val="double" w:sz="4" w:space="0" w:color="365F91"/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</w:rPr>
            </w:pPr>
            <w:r w:rsidRPr="009A7BFC">
              <w:rPr>
                <w:color w:val="365F91"/>
                <w:sz w:val="20"/>
                <w:szCs w:val="20"/>
              </w:rPr>
              <w:t xml:space="preserve">Sí  -  </w:t>
            </w:r>
            <w:r w:rsidRPr="009A7BFC">
              <w:rPr>
                <w:color w:val="365F91"/>
                <w:sz w:val="16"/>
                <w:szCs w:val="16"/>
              </w:rPr>
              <w:t>NO</w:t>
            </w:r>
          </w:p>
        </w:tc>
      </w:tr>
      <w:tr w:rsidR="00992C31" w:rsidRPr="009A7BFC">
        <w:trPr>
          <w:trHeight w:val="228"/>
          <w:tblCellSpacing w:w="20" w:type="dxa"/>
        </w:trPr>
        <w:tc>
          <w:tcPr>
            <w:tcW w:w="9653" w:type="dxa"/>
            <w:gridSpan w:val="2"/>
          </w:tcPr>
          <w:p w:rsidR="00992C31" w:rsidRPr="009A7BFC" w:rsidRDefault="00992C31" w:rsidP="00572B95">
            <w:pPr>
              <w:pStyle w:val="TableContents"/>
              <w:rPr>
                <w:color w:val="365F91"/>
                <w:sz w:val="20"/>
                <w:szCs w:val="20"/>
              </w:rPr>
            </w:pPr>
            <w:r w:rsidRPr="009A7BFC">
              <w:rPr>
                <w:color w:val="365F91"/>
                <w:sz w:val="16"/>
                <w:szCs w:val="16"/>
              </w:rPr>
              <w:t>OTROS DATOS:</w:t>
            </w:r>
          </w:p>
        </w:tc>
      </w:tr>
      <w:tr w:rsidR="00992C31" w:rsidRPr="009A7BFC">
        <w:trPr>
          <w:trHeight w:val="236"/>
          <w:tblCellSpacing w:w="20" w:type="dxa"/>
        </w:trPr>
        <w:tc>
          <w:tcPr>
            <w:tcW w:w="9653" w:type="dxa"/>
            <w:gridSpan w:val="2"/>
            <w:tcBorders>
              <w:top w:val="double" w:sz="4" w:space="0" w:color="365F91"/>
              <w:bottom w:val="double" w:sz="4" w:space="0" w:color="365F91"/>
            </w:tcBorders>
          </w:tcPr>
          <w:p w:rsidR="00992C31" w:rsidRPr="009A7BFC" w:rsidRDefault="00992C31" w:rsidP="00572B95">
            <w:pPr>
              <w:pStyle w:val="TableContents"/>
              <w:rPr>
                <w:color w:val="365F91"/>
                <w:sz w:val="16"/>
                <w:szCs w:val="16"/>
              </w:rPr>
            </w:pPr>
            <w:r w:rsidRPr="009A7BFC">
              <w:rPr>
                <w:color w:val="365F91"/>
                <w:sz w:val="16"/>
                <w:szCs w:val="16"/>
              </w:rPr>
              <w:t xml:space="preserve">(1) </w:t>
            </w:r>
            <w:r w:rsidRPr="009A7BFC">
              <w:rPr>
                <w:color w:val="365F91"/>
                <w:sz w:val="20"/>
                <w:szCs w:val="20"/>
              </w:rPr>
              <w:t>Si desea recibir información sobre actividades de la Fundación</w:t>
            </w:r>
          </w:p>
        </w:tc>
      </w:tr>
    </w:tbl>
    <w:p w:rsidR="00992C31" w:rsidRDefault="00992C31">
      <w:bookmarkStart w:id="0" w:name="_GoBack"/>
      <w:bookmarkEnd w:id="0"/>
    </w:p>
    <w:sectPr w:rsidR="00992C31" w:rsidSect="008A3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BFC"/>
    <w:rsid w:val="00035CE9"/>
    <w:rsid w:val="0008791A"/>
    <w:rsid w:val="001E05B2"/>
    <w:rsid w:val="001E42B9"/>
    <w:rsid w:val="001F4251"/>
    <w:rsid w:val="0033242E"/>
    <w:rsid w:val="003B1617"/>
    <w:rsid w:val="00490E16"/>
    <w:rsid w:val="00572B95"/>
    <w:rsid w:val="005C58F0"/>
    <w:rsid w:val="008A3232"/>
    <w:rsid w:val="008E2C83"/>
    <w:rsid w:val="00992C31"/>
    <w:rsid w:val="00993C85"/>
    <w:rsid w:val="009A7BFC"/>
    <w:rsid w:val="00AB6B19"/>
    <w:rsid w:val="00E261D1"/>
    <w:rsid w:val="00EC1B0C"/>
    <w:rsid w:val="00F2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F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9A7BFC"/>
    <w:pPr>
      <w:suppressLineNumbers/>
    </w:pPr>
  </w:style>
  <w:style w:type="paragraph" w:customStyle="1" w:styleId="TableHeading">
    <w:name w:val="Table Heading"/>
    <w:basedOn w:val="TableContents"/>
    <w:uiPriority w:val="99"/>
    <w:rsid w:val="009A7B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569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*Inscripción a las Jornadas sobre “Los Derechos de loa Infancia en la Unión Europea”</dc:title>
  <dc:subject/>
  <dc:creator>Maria</dc:creator>
  <cp:keywords/>
  <dc:description/>
  <cp:lastModifiedBy>Joaquín Sotelo</cp:lastModifiedBy>
  <cp:revision>2</cp:revision>
  <cp:lastPrinted>2014-10-18T23:40:00Z</cp:lastPrinted>
  <dcterms:created xsi:type="dcterms:W3CDTF">2014-10-24T08:40:00Z</dcterms:created>
  <dcterms:modified xsi:type="dcterms:W3CDTF">2014-10-24T08:40:00Z</dcterms:modified>
</cp:coreProperties>
</file>